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FF56" w14:textId="089ABDA7" w:rsidR="00066835" w:rsidRPr="00066835" w:rsidRDefault="00500C29" w:rsidP="00066835">
      <w:pPr>
        <w:jc w:val="center"/>
        <w:rPr>
          <w:sz w:val="36"/>
          <w:szCs w:val="36"/>
        </w:rPr>
      </w:pPr>
      <w:r w:rsidRPr="00066835">
        <w:rPr>
          <w:sz w:val="36"/>
          <w:szCs w:val="36"/>
        </w:rPr>
        <w:t xml:space="preserve">Compte rendu de l’assemblée générale du </w:t>
      </w:r>
      <w:r w:rsidR="00066835">
        <w:rPr>
          <w:sz w:val="36"/>
          <w:szCs w:val="36"/>
        </w:rPr>
        <w:t>1</w:t>
      </w:r>
      <w:r w:rsidR="00066835" w:rsidRPr="00066835">
        <w:rPr>
          <w:sz w:val="36"/>
          <w:szCs w:val="36"/>
          <w:vertAlign w:val="superscript"/>
        </w:rPr>
        <w:t>er</w:t>
      </w:r>
      <w:r w:rsidR="00066835">
        <w:rPr>
          <w:sz w:val="36"/>
          <w:szCs w:val="36"/>
        </w:rPr>
        <w:t xml:space="preserve"> juin </w:t>
      </w:r>
      <w:r w:rsidRPr="00066835">
        <w:rPr>
          <w:sz w:val="36"/>
          <w:szCs w:val="36"/>
        </w:rPr>
        <w:t>2024</w:t>
      </w:r>
    </w:p>
    <w:p w14:paraId="3C63BEBC" w14:textId="4173A4FB" w:rsidR="00066835" w:rsidRPr="00066835" w:rsidRDefault="00066835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11 présents ; 3 procurations</w:t>
      </w:r>
    </w:p>
    <w:p w14:paraId="0ED32618" w14:textId="5A0D5C70" w:rsidR="00066835" w:rsidRDefault="00500C29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 xml:space="preserve">Mot d’accueil </w:t>
      </w:r>
      <w:r w:rsidR="00A50B8D" w:rsidRPr="00066835">
        <w:rPr>
          <w:rFonts w:ascii="Times New Roman" w:hAnsi="Times New Roman" w:cs="Times New Roman"/>
          <w:sz w:val="24"/>
          <w:szCs w:val="24"/>
        </w:rPr>
        <w:t xml:space="preserve">chaleureux </w:t>
      </w:r>
      <w:r w:rsidRPr="00066835">
        <w:rPr>
          <w:rFonts w:ascii="Times New Roman" w:hAnsi="Times New Roman" w:cs="Times New Roman"/>
          <w:sz w:val="24"/>
          <w:szCs w:val="24"/>
        </w:rPr>
        <w:t>d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e Dominique </w:t>
      </w:r>
      <w:proofErr w:type="spellStart"/>
      <w:r w:rsidR="00577993" w:rsidRPr="00066835">
        <w:rPr>
          <w:rFonts w:ascii="Times New Roman" w:hAnsi="Times New Roman" w:cs="Times New Roman"/>
          <w:sz w:val="24"/>
          <w:szCs w:val="24"/>
        </w:rPr>
        <w:t>Descazeaux</w:t>
      </w:r>
      <w:proofErr w:type="spellEnd"/>
      <w:r w:rsidR="00577993" w:rsidRPr="00066835">
        <w:rPr>
          <w:rFonts w:ascii="Times New Roman" w:hAnsi="Times New Roman" w:cs="Times New Roman"/>
          <w:sz w:val="24"/>
          <w:szCs w:val="24"/>
        </w:rPr>
        <w:t>,</w:t>
      </w:r>
      <w:r w:rsidR="00066835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 xml:space="preserve">représentante de la mairie de </w:t>
      </w:r>
      <w:r w:rsidR="002E7852" w:rsidRPr="00066835">
        <w:rPr>
          <w:rFonts w:ascii="Times New Roman" w:hAnsi="Times New Roman" w:cs="Times New Roman"/>
          <w:sz w:val="24"/>
          <w:szCs w:val="24"/>
        </w:rPr>
        <w:t>SAINTE MARIE D’ALLOIX</w:t>
      </w:r>
      <w:r w:rsidR="00066835" w:rsidRPr="00066835">
        <w:rPr>
          <w:rFonts w:ascii="Times New Roman" w:hAnsi="Times New Roman" w:cs="Times New Roman"/>
          <w:sz w:val="24"/>
          <w:szCs w:val="24"/>
        </w:rPr>
        <w:t xml:space="preserve"> qui accueille l’Assemblée Générale</w:t>
      </w:r>
      <w:r w:rsidR="002E7852" w:rsidRPr="00066835">
        <w:rPr>
          <w:rFonts w:ascii="Times New Roman" w:hAnsi="Times New Roman" w:cs="Times New Roman"/>
          <w:sz w:val="24"/>
          <w:szCs w:val="24"/>
        </w:rPr>
        <w:t>.</w:t>
      </w:r>
    </w:p>
    <w:p w14:paraId="34E8F1AE" w14:textId="6BC77D74" w:rsidR="009827CA" w:rsidRDefault="005E2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introduction 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Peyronnard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précise que le rapport d’activités doit être critique sur nos actions et ne pas sombrer dans l’autosatisfaction</w:t>
      </w:r>
      <w:r w:rsidR="009827CA">
        <w:rPr>
          <w:rFonts w:ascii="Times New Roman" w:hAnsi="Times New Roman" w:cs="Times New Roman"/>
          <w:sz w:val="24"/>
          <w:szCs w:val="24"/>
        </w:rPr>
        <w:t>. Nous venons de vivre les trois années les plus chaudes connues, pourtant l’utilisation des énergies fossiles ne diminue pas et nos forêts commencent à ne plus compenser leurs propres émissions de CO2. L’agriculture continue à perdre le carbone des sols. Les accords de libre échange ne sont pas positifs et nous devons soutenir les éleveurs et agriculteurs français plutôt que l’importation.</w:t>
      </w:r>
    </w:p>
    <w:p w14:paraId="3E207142" w14:textId="77777777" w:rsidR="00066835" w:rsidRPr="00066835" w:rsidRDefault="00066835">
      <w:pPr>
        <w:rPr>
          <w:rFonts w:ascii="Times New Roman" w:hAnsi="Times New Roman" w:cs="Times New Roman"/>
          <w:sz w:val="24"/>
          <w:szCs w:val="24"/>
        </w:rPr>
      </w:pPr>
    </w:p>
    <w:p w14:paraId="1068B323" w14:textId="05A46569" w:rsidR="00500C29" w:rsidRPr="00066835" w:rsidRDefault="00500C29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  <w:u w:val="single"/>
        </w:rPr>
        <w:t>Rapport d’activité</w:t>
      </w:r>
      <w:r w:rsidR="002E7852" w:rsidRPr="00066835">
        <w:rPr>
          <w:rFonts w:ascii="Times New Roman" w:hAnsi="Times New Roman" w:cs="Times New Roman"/>
          <w:sz w:val="24"/>
          <w:szCs w:val="24"/>
          <w:u w:val="single"/>
        </w:rPr>
        <w:t xml:space="preserve">s et </w:t>
      </w:r>
      <w:r w:rsidR="00577993" w:rsidRPr="00066835">
        <w:rPr>
          <w:rFonts w:ascii="Times New Roman" w:hAnsi="Times New Roman" w:cs="Times New Roman"/>
          <w:sz w:val="24"/>
          <w:szCs w:val="24"/>
          <w:u w:val="single"/>
        </w:rPr>
        <w:t xml:space="preserve">d’orientations </w:t>
      </w:r>
      <w:r w:rsidRPr="00066835">
        <w:rPr>
          <w:rFonts w:ascii="Times New Roman" w:hAnsi="Times New Roman" w:cs="Times New Roman"/>
          <w:sz w:val="24"/>
          <w:szCs w:val="24"/>
          <w:u w:val="single"/>
        </w:rPr>
        <w:t xml:space="preserve">pour l’année 2024/2025 </w:t>
      </w:r>
      <w:r w:rsidRPr="00066835">
        <w:rPr>
          <w:rFonts w:ascii="Times New Roman" w:hAnsi="Times New Roman" w:cs="Times New Roman"/>
          <w:sz w:val="24"/>
          <w:szCs w:val="24"/>
        </w:rPr>
        <w:t>(voir document en annexe</w:t>
      </w:r>
      <w:r w:rsidR="00392A1F" w:rsidRPr="00066835">
        <w:rPr>
          <w:rFonts w:ascii="Times New Roman" w:hAnsi="Times New Roman" w:cs="Times New Roman"/>
          <w:sz w:val="24"/>
          <w:szCs w:val="24"/>
        </w:rPr>
        <w:t>).</w:t>
      </w:r>
    </w:p>
    <w:p w14:paraId="1BAD0389" w14:textId="77777777" w:rsidR="00500C29" w:rsidRPr="00066835" w:rsidRDefault="00500C29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Vote : 13 approbations/1 abstention (</w:t>
      </w:r>
      <w:r w:rsidR="00C67EDF" w:rsidRPr="00066835">
        <w:rPr>
          <w:rFonts w:ascii="Times New Roman" w:hAnsi="Times New Roman" w:cs="Times New Roman"/>
          <w:sz w:val="24"/>
          <w:szCs w:val="24"/>
        </w:rPr>
        <w:t xml:space="preserve">désaccord avec le </w:t>
      </w:r>
      <w:r w:rsidRPr="00066835">
        <w:rPr>
          <w:rFonts w:ascii="Times New Roman" w:hAnsi="Times New Roman" w:cs="Times New Roman"/>
          <w:sz w:val="24"/>
          <w:szCs w:val="24"/>
        </w:rPr>
        <w:t>positionnement associatif par rapport aux JO 2030).</w:t>
      </w:r>
    </w:p>
    <w:p w14:paraId="576D4CA0" w14:textId="77777777" w:rsidR="00500C29" w:rsidRPr="00066835" w:rsidRDefault="00500C29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  <w:u w:val="single"/>
        </w:rPr>
        <w:t>Rapport financier</w:t>
      </w:r>
      <w:r w:rsidRPr="00066835">
        <w:rPr>
          <w:rFonts w:ascii="Times New Roman" w:hAnsi="Times New Roman" w:cs="Times New Roman"/>
          <w:sz w:val="24"/>
          <w:szCs w:val="24"/>
        </w:rPr>
        <w:t xml:space="preserve"> (voir document en annexe).</w:t>
      </w:r>
    </w:p>
    <w:p w14:paraId="17217643" w14:textId="0C5B0932" w:rsidR="00500C29" w:rsidRPr="00066835" w:rsidRDefault="00500C29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Vote : unanimité</w:t>
      </w:r>
      <w:r w:rsidR="00392A1F" w:rsidRPr="00066835">
        <w:rPr>
          <w:rFonts w:ascii="Times New Roman" w:hAnsi="Times New Roman" w:cs="Times New Roman"/>
          <w:sz w:val="24"/>
          <w:szCs w:val="24"/>
        </w:rPr>
        <w:t>.</w:t>
      </w:r>
    </w:p>
    <w:p w14:paraId="79C29D89" w14:textId="77777777" w:rsidR="00392A1F" w:rsidRPr="00066835" w:rsidRDefault="00392A1F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Tarif des cotisations :</w:t>
      </w:r>
      <w:r w:rsidR="00C67EDF" w:rsidRPr="00066835">
        <w:rPr>
          <w:rFonts w:ascii="Times New Roman" w:hAnsi="Times New Roman" w:cs="Times New Roman"/>
          <w:sz w:val="24"/>
          <w:szCs w:val="24"/>
        </w:rPr>
        <w:t xml:space="preserve"> inchangé</w:t>
      </w:r>
      <w:r w:rsidRPr="00066835">
        <w:rPr>
          <w:rFonts w:ascii="Times New Roman" w:hAnsi="Times New Roman" w:cs="Times New Roman"/>
          <w:sz w:val="24"/>
          <w:szCs w:val="24"/>
        </w:rPr>
        <w:t>.</w:t>
      </w:r>
    </w:p>
    <w:p w14:paraId="3A228FA0" w14:textId="3FB06CC0" w:rsidR="00392A1F" w:rsidRPr="00066835" w:rsidRDefault="00392A1F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  <w:u w:val="single"/>
        </w:rPr>
        <w:t>Composition du nouveau CA</w:t>
      </w:r>
      <w:r w:rsidRPr="00066835">
        <w:rPr>
          <w:rFonts w:ascii="Times New Roman" w:hAnsi="Times New Roman" w:cs="Times New Roman"/>
          <w:sz w:val="24"/>
          <w:szCs w:val="24"/>
        </w:rPr>
        <w:t xml:space="preserve"> : Marc </w:t>
      </w:r>
      <w:proofErr w:type="spellStart"/>
      <w:r w:rsidRPr="00066835">
        <w:rPr>
          <w:rFonts w:ascii="Times New Roman" w:hAnsi="Times New Roman" w:cs="Times New Roman"/>
          <w:sz w:val="24"/>
          <w:szCs w:val="24"/>
        </w:rPr>
        <w:t>P</w:t>
      </w:r>
      <w:r w:rsidR="0069636D" w:rsidRPr="00066835">
        <w:rPr>
          <w:rFonts w:ascii="Times New Roman" w:hAnsi="Times New Roman" w:cs="Times New Roman"/>
          <w:sz w:val="24"/>
          <w:szCs w:val="24"/>
        </w:rPr>
        <w:t>e</w:t>
      </w:r>
      <w:r w:rsidRPr="00066835">
        <w:rPr>
          <w:rFonts w:ascii="Times New Roman" w:hAnsi="Times New Roman" w:cs="Times New Roman"/>
          <w:sz w:val="24"/>
          <w:szCs w:val="24"/>
        </w:rPr>
        <w:t>yronnard</w:t>
      </w:r>
      <w:proofErr w:type="spellEnd"/>
      <w:r w:rsidRPr="00066835">
        <w:rPr>
          <w:rFonts w:ascii="Times New Roman" w:hAnsi="Times New Roman" w:cs="Times New Roman"/>
          <w:sz w:val="24"/>
          <w:szCs w:val="24"/>
        </w:rPr>
        <w:t xml:space="preserve">, Christophe Chauvin, Pierre Bancilhon, Guy Etellin, Nathalie Jacquet, Guillemette Vincent, Bertrand Christian, 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Richard Lambert et </w:t>
      </w:r>
      <w:r w:rsidRPr="00066835">
        <w:rPr>
          <w:rFonts w:ascii="Times New Roman" w:hAnsi="Times New Roman" w:cs="Times New Roman"/>
          <w:sz w:val="24"/>
          <w:szCs w:val="24"/>
        </w:rPr>
        <w:t>Jean-Michel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Navarro.</w:t>
      </w:r>
    </w:p>
    <w:p w14:paraId="5AECB488" w14:textId="577410B6" w:rsidR="002E7852" w:rsidRPr="00066835" w:rsidRDefault="00577993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Vote : unanimité.</w:t>
      </w:r>
    </w:p>
    <w:p w14:paraId="45D6A337" w14:textId="77777777" w:rsidR="008249C4" w:rsidRPr="00066835" w:rsidRDefault="008249C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  <w:u w:val="single"/>
        </w:rPr>
        <w:t>Actions prioritaires et projections</w:t>
      </w:r>
      <w:r w:rsidRPr="00066835">
        <w:rPr>
          <w:rFonts w:ascii="Times New Roman" w:hAnsi="Times New Roman" w:cs="Times New Roman"/>
          <w:sz w:val="24"/>
          <w:szCs w:val="24"/>
        </w:rPr>
        <w:t> :</w:t>
      </w:r>
    </w:p>
    <w:p w14:paraId="56405EB4" w14:textId="0B6B8901" w:rsidR="008249C4" w:rsidRPr="00066835" w:rsidRDefault="008249C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="009827CA">
        <w:rPr>
          <w:rFonts w:ascii="Times New Roman" w:hAnsi="Times New Roman" w:cs="Times New Roman"/>
          <w:sz w:val="24"/>
          <w:szCs w:val="24"/>
        </w:rPr>
        <w:t>GRENE a été reconnue comme association</w:t>
      </w:r>
      <w:r w:rsidR="00D63B79" w:rsidRPr="00066835">
        <w:rPr>
          <w:rFonts w:ascii="Times New Roman" w:hAnsi="Times New Roman" w:cs="Times New Roman"/>
          <w:sz w:val="24"/>
          <w:szCs w:val="24"/>
        </w:rPr>
        <w:t xml:space="preserve"> d’intérêt général</w:t>
      </w:r>
      <w:r w:rsidR="009827CA">
        <w:rPr>
          <w:rFonts w:ascii="Times New Roman" w:hAnsi="Times New Roman" w:cs="Times New Roman"/>
          <w:sz w:val="24"/>
          <w:szCs w:val="24"/>
        </w:rPr>
        <w:t xml:space="preserve"> : </w:t>
      </w:r>
      <w:r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="009827CA">
        <w:rPr>
          <w:rFonts w:ascii="Times New Roman" w:hAnsi="Times New Roman" w:cs="Times New Roman"/>
          <w:sz w:val="24"/>
          <w:szCs w:val="24"/>
        </w:rPr>
        <w:t>p</w:t>
      </w:r>
      <w:r w:rsidRPr="00066835">
        <w:rPr>
          <w:rFonts w:ascii="Times New Roman" w:hAnsi="Times New Roman" w:cs="Times New Roman"/>
          <w:sz w:val="24"/>
          <w:szCs w:val="24"/>
        </w:rPr>
        <w:t>ossibilité de défiscalisation des adhésions et des dons</w:t>
      </w:r>
      <w:r w:rsidR="009827CA">
        <w:rPr>
          <w:rFonts w:ascii="Times New Roman" w:hAnsi="Times New Roman" w:cs="Times New Roman"/>
          <w:sz w:val="24"/>
          <w:szCs w:val="24"/>
        </w:rPr>
        <w:t xml:space="preserve"> ; </w:t>
      </w:r>
      <w:r w:rsidR="00F00711">
        <w:rPr>
          <w:rFonts w:ascii="Times New Roman" w:hAnsi="Times New Roman" w:cs="Times New Roman"/>
          <w:sz w:val="24"/>
          <w:szCs w:val="24"/>
        </w:rPr>
        <w:t>s’autoriser de ester en justice</w:t>
      </w:r>
      <w:r w:rsidR="009827CA">
        <w:rPr>
          <w:rFonts w:ascii="Times New Roman" w:hAnsi="Times New Roman" w:cs="Times New Roman"/>
          <w:sz w:val="24"/>
          <w:szCs w:val="24"/>
        </w:rPr>
        <w:t xml:space="preserve">, </w:t>
      </w:r>
      <w:r w:rsidRPr="00066835">
        <w:rPr>
          <w:rFonts w:ascii="Times New Roman" w:hAnsi="Times New Roman" w:cs="Times New Roman"/>
          <w:sz w:val="24"/>
          <w:szCs w:val="24"/>
        </w:rPr>
        <w:t>contentieux, recours gracieux</w:t>
      </w:r>
      <w:r w:rsidR="009827CA">
        <w:rPr>
          <w:rFonts w:ascii="Times New Roman" w:hAnsi="Times New Roman" w:cs="Times New Roman"/>
          <w:sz w:val="24"/>
          <w:szCs w:val="24"/>
        </w:rPr>
        <w:t> ; a</w:t>
      </w:r>
      <w:r w:rsidRPr="00066835">
        <w:rPr>
          <w:rFonts w:ascii="Times New Roman" w:hAnsi="Times New Roman" w:cs="Times New Roman"/>
          <w:sz w:val="24"/>
          <w:szCs w:val="24"/>
        </w:rPr>
        <w:t>ctions de groupe.</w:t>
      </w:r>
    </w:p>
    <w:p w14:paraId="7E7E048A" w14:textId="3B432E27" w:rsidR="00CF68D1" w:rsidRPr="00066835" w:rsidRDefault="008249C4" w:rsidP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>Continuer à augmenter le nombre d’adhérents. Aujourd’hui 90 adhésions à jour. Liste de diffusion :</w:t>
      </w:r>
      <w:r w:rsidR="002E7852" w:rsidRPr="00066835">
        <w:rPr>
          <w:rFonts w:ascii="Times New Roman" w:hAnsi="Times New Roman" w:cs="Times New Roman"/>
          <w:sz w:val="24"/>
          <w:szCs w:val="24"/>
        </w:rPr>
        <w:t xml:space="preserve"> 450 personnes.</w:t>
      </w:r>
    </w:p>
    <w:p w14:paraId="43812A94" w14:textId="36811B07" w:rsidR="00CF68D1" w:rsidRPr="00066835" w:rsidRDefault="00CF68D1" w:rsidP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 xml:space="preserve"> -Maintenir les réunions hebdomadaires le lundi de 9h à 12h,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et un CA par mois le 3</w:t>
      </w:r>
      <w:r w:rsidR="00577993" w:rsidRPr="0006683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lundi du mois à 18h, tous</w:t>
      </w:r>
      <w:r w:rsidRPr="00066835">
        <w:rPr>
          <w:rFonts w:ascii="Times New Roman" w:hAnsi="Times New Roman" w:cs="Times New Roman"/>
          <w:sz w:val="24"/>
          <w:szCs w:val="24"/>
        </w:rPr>
        <w:t xml:space="preserve"> ouverts à tou</w:t>
      </w:r>
      <w:r w:rsidR="002E7852" w:rsidRPr="00066835">
        <w:rPr>
          <w:rFonts w:ascii="Times New Roman" w:hAnsi="Times New Roman" w:cs="Times New Roman"/>
          <w:sz w:val="24"/>
          <w:szCs w:val="24"/>
        </w:rPr>
        <w:t>s</w:t>
      </w:r>
      <w:r w:rsidRPr="00066835">
        <w:rPr>
          <w:rFonts w:ascii="Times New Roman" w:hAnsi="Times New Roman" w:cs="Times New Roman"/>
          <w:sz w:val="24"/>
          <w:szCs w:val="24"/>
        </w:rPr>
        <w:t>.</w:t>
      </w:r>
    </w:p>
    <w:p w14:paraId="4D4B40C3" w14:textId="77777777" w:rsidR="008249C4" w:rsidRPr="00066835" w:rsidRDefault="008249C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-Lutte contre l’artificialisation des sols.</w:t>
      </w:r>
      <w:r w:rsidR="00CF68D1" w:rsidRPr="00066835">
        <w:rPr>
          <w:rFonts w:ascii="Times New Roman" w:hAnsi="Times New Roman" w:cs="Times New Roman"/>
          <w:sz w:val="24"/>
          <w:szCs w:val="24"/>
        </w:rPr>
        <w:t xml:space="preserve"> Ex : La zone de Grignon à Pontcharra.</w:t>
      </w:r>
    </w:p>
    <w:p w14:paraId="5B00603D" w14:textId="4C2062BF" w:rsidR="009F48D6" w:rsidRPr="00066835" w:rsidRDefault="009F48D6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35">
        <w:rPr>
          <w:rFonts w:ascii="Times New Roman" w:hAnsi="Times New Roman" w:cs="Times New Roman"/>
          <w:sz w:val="24"/>
          <w:szCs w:val="24"/>
        </w:rPr>
        <w:t>ST</w:t>
      </w:r>
      <w:r w:rsidR="00577993" w:rsidRPr="00066835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Pr="00066835">
        <w:rPr>
          <w:rFonts w:ascii="Times New Roman" w:hAnsi="Times New Roman" w:cs="Times New Roman"/>
          <w:sz w:val="24"/>
          <w:szCs w:val="24"/>
        </w:rPr>
        <w:t> : nombreuses rencontres et participations aux actions des associations locales.</w:t>
      </w:r>
    </w:p>
    <w:p w14:paraId="3878F77A" w14:textId="5D95152B" w:rsidR="00CF68D1" w:rsidRPr="00066835" w:rsidRDefault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>Préservation de la biodiversité. Comment aider la nature à se restaurer et à s’adapter au changement climatique. Ex : la forêt.</w:t>
      </w:r>
      <w:r w:rsidR="00A50B8D" w:rsidRPr="00066835">
        <w:rPr>
          <w:rFonts w:ascii="Times New Roman" w:hAnsi="Times New Roman" w:cs="Times New Roman"/>
          <w:sz w:val="24"/>
          <w:szCs w:val="24"/>
        </w:rPr>
        <w:t xml:space="preserve"> Lutter contre toutes les atteintes à l’environnement. Poursuite de notre participation très active au site sentinelle de FNE.</w:t>
      </w:r>
    </w:p>
    <w:p w14:paraId="13BACBB4" w14:textId="77777777" w:rsidR="00CF68D1" w:rsidRPr="00066835" w:rsidRDefault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 Travail sur les mobilités. Ex : la passerelle sur le Bresson. Le dossier avance doucement. Une solution devrait être apportée d’ici le mois d’octobre 2024.</w:t>
      </w:r>
    </w:p>
    <w:p w14:paraId="00257DB4" w14:textId="0FFA4D99" w:rsidR="00CF68D1" w:rsidRPr="00066835" w:rsidRDefault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>Ball</w:t>
      </w:r>
      <w:r w:rsidR="0069636D" w:rsidRPr="00066835">
        <w:rPr>
          <w:rFonts w:ascii="Times New Roman" w:hAnsi="Times New Roman" w:cs="Times New Roman"/>
          <w:sz w:val="24"/>
          <w:szCs w:val="24"/>
        </w:rPr>
        <w:t>-</w:t>
      </w:r>
      <w:r w:rsidRPr="00066835">
        <w:rPr>
          <w:rFonts w:ascii="Times New Roman" w:hAnsi="Times New Roman" w:cs="Times New Roman"/>
          <w:sz w:val="24"/>
          <w:szCs w:val="24"/>
        </w:rPr>
        <w:t>tra</w:t>
      </w:r>
      <w:r w:rsidR="004D07F1" w:rsidRPr="00066835">
        <w:rPr>
          <w:rFonts w:ascii="Times New Roman" w:hAnsi="Times New Roman" w:cs="Times New Roman"/>
          <w:sz w:val="24"/>
          <w:szCs w:val="24"/>
        </w:rPr>
        <w:t>p (t</w:t>
      </w:r>
      <w:r w:rsidR="00C706C1" w:rsidRPr="00066835">
        <w:rPr>
          <w:rFonts w:ascii="Times New Roman" w:hAnsi="Times New Roman" w:cs="Times New Roman"/>
          <w:sz w:val="24"/>
          <w:szCs w:val="24"/>
        </w:rPr>
        <w:t xml:space="preserve">rois </w:t>
      </w:r>
      <w:r w:rsidR="004D07F1" w:rsidRPr="00066835">
        <w:rPr>
          <w:rFonts w:ascii="Times New Roman" w:hAnsi="Times New Roman" w:cs="Times New Roman"/>
          <w:sz w:val="24"/>
          <w:szCs w:val="24"/>
        </w:rPr>
        <w:t>animations</w:t>
      </w:r>
      <w:r w:rsidR="00C706C1" w:rsidRPr="00066835">
        <w:rPr>
          <w:rFonts w:ascii="Times New Roman" w:hAnsi="Times New Roman" w:cs="Times New Roman"/>
          <w:sz w:val="24"/>
          <w:szCs w:val="24"/>
        </w:rPr>
        <w:t xml:space="preserve"> annuelles dans Belledonne</w:t>
      </w:r>
      <w:r w:rsidR="004D07F1" w:rsidRPr="00066835">
        <w:rPr>
          <w:rFonts w:ascii="Times New Roman" w:hAnsi="Times New Roman" w:cs="Times New Roman"/>
          <w:sz w:val="24"/>
          <w:szCs w:val="24"/>
        </w:rPr>
        <w:t>)</w:t>
      </w:r>
      <w:r w:rsidR="00C706C1" w:rsidRPr="00066835">
        <w:rPr>
          <w:rFonts w:ascii="Times New Roman" w:hAnsi="Times New Roman" w:cs="Times New Roman"/>
          <w:sz w:val="24"/>
          <w:szCs w:val="24"/>
        </w:rPr>
        <w:t>. GRENE prend contact sur les sites avec les organisateurs. Ex : Le Pleynet où une évolution sur le matériel utilisé est en cours (vente sur place de grenaille d’acier et utilisation de galettes en craie et résine naturelle).</w:t>
      </w:r>
    </w:p>
    <w:p w14:paraId="3954168B" w14:textId="1EE08FE5" w:rsidR="00C706C1" w:rsidRPr="00066835" w:rsidRDefault="00C706C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>Drift. Les démarches sont en cours pour disposer de capteurs d’analyse de l’air. Cour</w:t>
      </w:r>
      <w:r w:rsidR="00577993" w:rsidRPr="00066835">
        <w:rPr>
          <w:rFonts w:ascii="Times New Roman" w:hAnsi="Times New Roman" w:cs="Times New Roman"/>
          <w:sz w:val="24"/>
          <w:szCs w:val="24"/>
        </w:rPr>
        <w:t>r</w:t>
      </w:r>
      <w:r w:rsidRPr="00066835">
        <w:rPr>
          <w:rFonts w:ascii="Times New Roman" w:hAnsi="Times New Roman" w:cs="Times New Roman"/>
          <w:sz w:val="24"/>
          <w:szCs w:val="24"/>
        </w:rPr>
        <w:t>ier envoyé à l’OFB en plus de tous les contacts déjà pris.</w:t>
      </w:r>
    </w:p>
    <w:p w14:paraId="69F19628" w14:textId="1DBB8714" w:rsidR="00C706C1" w:rsidRPr="00066835" w:rsidRDefault="00C706C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="009827CA">
        <w:rPr>
          <w:rFonts w:ascii="Times New Roman" w:hAnsi="Times New Roman" w:cs="Times New Roman"/>
          <w:sz w:val="24"/>
          <w:szCs w:val="24"/>
        </w:rPr>
        <w:t>É</w:t>
      </w:r>
      <w:r w:rsidRPr="00066835">
        <w:rPr>
          <w:rFonts w:ascii="Times New Roman" w:hAnsi="Times New Roman" w:cs="Times New Roman"/>
          <w:sz w:val="24"/>
          <w:szCs w:val="24"/>
        </w:rPr>
        <w:t>ducation à l’environnement</w:t>
      </w:r>
      <w:r w:rsidR="00CA0026">
        <w:rPr>
          <w:rFonts w:ascii="Times New Roman" w:hAnsi="Times New Roman" w:cs="Times New Roman"/>
          <w:sz w:val="24"/>
          <w:szCs w:val="24"/>
        </w:rPr>
        <w:t> : p</w:t>
      </w:r>
      <w:r w:rsidRPr="00066835">
        <w:rPr>
          <w:rFonts w:ascii="Times New Roman" w:hAnsi="Times New Roman" w:cs="Times New Roman"/>
          <w:sz w:val="24"/>
          <w:szCs w:val="24"/>
        </w:rPr>
        <w:t>oursuite des soirées dite « d’</w:t>
      </w:r>
      <w:r w:rsidR="009F48D6" w:rsidRPr="00066835">
        <w:rPr>
          <w:rFonts w:ascii="Times New Roman" w:hAnsi="Times New Roman" w:cs="Times New Roman"/>
          <w:sz w:val="24"/>
          <w:szCs w:val="24"/>
        </w:rPr>
        <w:t>éducation populaire »</w:t>
      </w:r>
      <w:r w:rsidRPr="00066835">
        <w:rPr>
          <w:rFonts w:ascii="Times New Roman" w:hAnsi="Times New Roman" w:cs="Times New Roman"/>
          <w:sz w:val="24"/>
          <w:szCs w:val="24"/>
        </w:rPr>
        <w:t>. Elargir notre rayon d’action en contactant plusieurs autres communes et salles de cinéma.</w:t>
      </w:r>
    </w:p>
    <w:p w14:paraId="741A6594" w14:textId="2EFB29B1" w:rsidR="00C706C1" w:rsidRPr="00066835" w:rsidRDefault="00C706C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 xml:space="preserve">Projet de réalisation d’une cabane d’observation sur un site qui reste à définir. Des contacts sont en cours. </w:t>
      </w:r>
      <w:r w:rsidR="009F48D6" w:rsidRPr="00066835">
        <w:rPr>
          <w:rFonts w:ascii="Times New Roman" w:hAnsi="Times New Roman" w:cs="Times New Roman"/>
          <w:sz w:val="24"/>
          <w:szCs w:val="24"/>
        </w:rPr>
        <w:t>Visite des cabanes du Pic Vert.</w:t>
      </w:r>
    </w:p>
    <w:p w14:paraId="33B7D1EE" w14:textId="741C3953" w:rsidR="00C706C1" w:rsidRPr="00066835" w:rsidRDefault="009F691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</w:t>
      </w:r>
      <w:r w:rsidR="00C706C1" w:rsidRPr="00066835">
        <w:rPr>
          <w:rFonts w:ascii="Times New Roman" w:hAnsi="Times New Roman" w:cs="Times New Roman"/>
          <w:sz w:val="24"/>
          <w:szCs w:val="24"/>
        </w:rPr>
        <w:t xml:space="preserve">Poursuivre nos participations à de </w:t>
      </w:r>
      <w:r w:rsidRPr="00066835">
        <w:rPr>
          <w:rFonts w:ascii="Times New Roman" w:hAnsi="Times New Roman" w:cs="Times New Roman"/>
          <w:sz w:val="24"/>
          <w:szCs w:val="24"/>
        </w:rPr>
        <w:t>nombreuses</w:t>
      </w:r>
      <w:r w:rsidR="00C706C1" w:rsidRPr="00066835">
        <w:rPr>
          <w:rFonts w:ascii="Times New Roman" w:hAnsi="Times New Roman" w:cs="Times New Roman"/>
          <w:sz w:val="24"/>
          <w:szCs w:val="24"/>
        </w:rPr>
        <w:t xml:space="preserve"> manifestations : </w:t>
      </w:r>
      <w:r w:rsidRPr="00066835">
        <w:rPr>
          <w:rFonts w:ascii="Times New Roman" w:hAnsi="Times New Roman" w:cs="Times New Roman"/>
          <w:sz w:val="24"/>
          <w:szCs w:val="24"/>
        </w:rPr>
        <w:t>Grignon, vélorution, No JO, Drift,</w:t>
      </w:r>
      <w:r w:rsidR="009F48D6" w:rsidRPr="0006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8D6" w:rsidRPr="00066835">
        <w:rPr>
          <w:rFonts w:ascii="Times New Roman" w:hAnsi="Times New Roman" w:cs="Times New Roman"/>
          <w:sz w:val="24"/>
          <w:szCs w:val="24"/>
        </w:rPr>
        <w:t>ST</w:t>
      </w:r>
      <w:r w:rsidR="00577993" w:rsidRPr="00066835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Pr="00066835">
        <w:rPr>
          <w:rFonts w:ascii="Times New Roman" w:hAnsi="Times New Roman" w:cs="Times New Roman"/>
          <w:sz w:val="24"/>
          <w:szCs w:val="24"/>
        </w:rPr>
        <w:t>…</w:t>
      </w:r>
    </w:p>
    <w:p w14:paraId="2DFD7858" w14:textId="63C3AAD7" w:rsidR="009F6914" w:rsidRPr="00066835" w:rsidRDefault="009F691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</w:t>
      </w:r>
      <w:r w:rsidR="009827CA">
        <w:rPr>
          <w:rFonts w:ascii="Times New Roman" w:hAnsi="Times New Roman" w:cs="Times New Roman"/>
          <w:sz w:val="24"/>
          <w:szCs w:val="24"/>
        </w:rPr>
        <w:t xml:space="preserve"> </w:t>
      </w:r>
      <w:r w:rsidRPr="00066835">
        <w:rPr>
          <w:rFonts w:ascii="Times New Roman" w:hAnsi="Times New Roman" w:cs="Times New Roman"/>
          <w:sz w:val="24"/>
          <w:szCs w:val="24"/>
        </w:rPr>
        <w:t xml:space="preserve">Projet </w:t>
      </w:r>
      <w:r w:rsidR="009827CA">
        <w:rPr>
          <w:rFonts w:ascii="Times New Roman" w:hAnsi="Times New Roman" w:cs="Times New Roman"/>
          <w:sz w:val="24"/>
          <w:szCs w:val="24"/>
        </w:rPr>
        <w:t xml:space="preserve">de </w:t>
      </w:r>
      <w:r w:rsidRPr="00066835">
        <w:rPr>
          <w:rFonts w:ascii="Times New Roman" w:hAnsi="Times New Roman" w:cs="Times New Roman"/>
          <w:sz w:val="24"/>
          <w:szCs w:val="24"/>
        </w:rPr>
        <w:t>nouvelle piste bleue et retenue collinaire de la station des Sept Laux. Voir sur notre site le rapport du CNPN et de la MRAE. Dossier à suivre.</w:t>
      </w:r>
    </w:p>
    <w:p w14:paraId="6FFE9C7C" w14:textId="32F0ADB0" w:rsidR="009F6914" w:rsidRPr="00066835" w:rsidRDefault="009F6914" w:rsidP="009F691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 Enquêtes publiques</w:t>
      </w:r>
      <w:r w:rsidR="009827CA">
        <w:rPr>
          <w:rFonts w:ascii="Times New Roman" w:hAnsi="Times New Roman" w:cs="Times New Roman"/>
          <w:sz w:val="24"/>
          <w:szCs w:val="24"/>
        </w:rPr>
        <w:t xml:space="preserve"> : </w:t>
      </w:r>
      <w:r w:rsidRPr="00066835">
        <w:rPr>
          <w:rFonts w:ascii="Times New Roman" w:hAnsi="Times New Roman" w:cs="Times New Roman"/>
          <w:sz w:val="24"/>
          <w:szCs w:val="24"/>
        </w:rPr>
        <w:t xml:space="preserve">GRENE </w:t>
      </w:r>
      <w:r w:rsidR="009827CA">
        <w:rPr>
          <w:rFonts w:ascii="Times New Roman" w:hAnsi="Times New Roman" w:cs="Times New Roman"/>
          <w:sz w:val="24"/>
          <w:szCs w:val="24"/>
        </w:rPr>
        <w:t xml:space="preserve">a </w:t>
      </w:r>
      <w:r w:rsidRPr="00066835">
        <w:rPr>
          <w:rFonts w:ascii="Times New Roman" w:hAnsi="Times New Roman" w:cs="Times New Roman"/>
          <w:sz w:val="24"/>
          <w:szCs w:val="24"/>
        </w:rPr>
        <w:t>particip</w:t>
      </w:r>
      <w:r w:rsidR="009827CA">
        <w:rPr>
          <w:rFonts w:ascii="Times New Roman" w:hAnsi="Times New Roman" w:cs="Times New Roman"/>
          <w:sz w:val="24"/>
          <w:szCs w:val="24"/>
        </w:rPr>
        <w:t>é</w:t>
      </w:r>
      <w:r w:rsidRPr="00066835">
        <w:rPr>
          <w:rFonts w:ascii="Times New Roman" w:hAnsi="Times New Roman" w:cs="Times New Roman"/>
          <w:sz w:val="24"/>
          <w:szCs w:val="24"/>
        </w:rPr>
        <w:t xml:space="preserve"> à de nombreuses enquêtes et</w:t>
      </w:r>
      <w:r w:rsidR="009827CA">
        <w:rPr>
          <w:rFonts w:ascii="Times New Roman" w:hAnsi="Times New Roman" w:cs="Times New Roman"/>
          <w:sz w:val="24"/>
          <w:szCs w:val="24"/>
        </w:rPr>
        <w:t xml:space="preserve"> il faut</w:t>
      </w:r>
      <w:r w:rsidRPr="00066835">
        <w:rPr>
          <w:rFonts w:ascii="Times New Roman" w:hAnsi="Times New Roman" w:cs="Times New Roman"/>
          <w:sz w:val="24"/>
          <w:szCs w:val="24"/>
        </w:rPr>
        <w:t xml:space="preserve"> prévoir de participer à des recours en justice</w:t>
      </w:r>
      <w:r w:rsidR="00577993" w:rsidRPr="00066835">
        <w:rPr>
          <w:rFonts w:ascii="Times New Roman" w:hAnsi="Times New Roman" w:cs="Times New Roman"/>
          <w:sz w:val="24"/>
          <w:szCs w:val="24"/>
        </w:rPr>
        <w:t xml:space="preserve"> si nécessaire</w:t>
      </w:r>
      <w:r w:rsidRPr="00066835">
        <w:rPr>
          <w:rFonts w:ascii="Times New Roman" w:hAnsi="Times New Roman" w:cs="Times New Roman"/>
          <w:sz w:val="24"/>
          <w:szCs w:val="24"/>
        </w:rPr>
        <w:t>.</w:t>
      </w:r>
    </w:p>
    <w:p w14:paraId="15C63D0E" w14:textId="77777777" w:rsidR="009F6914" w:rsidRPr="00066835" w:rsidRDefault="009F6914" w:rsidP="009F6914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>- Poursuivre et élargir les liens avec les autres associations locales portant les mêmes objets et valeurs que GRENE : FNE,</w:t>
      </w:r>
      <w:r w:rsidR="002E7852" w:rsidRPr="00066835">
        <w:rPr>
          <w:rFonts w:ascii="Times New Roman" w:hAnsi="Times New Roman" w:cs="Times New Roman"/>
          <w:sz w:val="24"/>
          <w:szCs w:val="24"/>
        </w:rPr>
        <w:t xml:space="preserve"> Grési21, Collectif Grignon, l’avHangard à Sainte Marie d’Alloix, Le RIF à Goncelin, … D’autres partenariats sont en cours d’élaboration.</w:t>
      </w:r>
    </w:p>
    <w:p w14:paraId="71210D3D" w14:textId="77777777" w:rsidR="009F48D6" w:rsidRPr="00066835" w:rsidRDefault="009F48D6" w:rsidP="009F6914">
      <w:pPr>
        <w:rPr>
          <w:rFonts w:ascii="Times New Roman" w:hAnsi="Times New Roman" w:cs="Times New Roman"/>
          <w:sz w:val="24"/>
          <w:szCs w:val="24"/>
        </w:rPr>
      </w:pPr>
    </w:p>
    <w:p w14:paraId="1C05BE1F" w14:textId="77777777" w:rsidR="009F6914" w:rsidRPr="00066835" w:rsidRDefault="009F6914">
      <w:pPr>
        <w:rPr>
          <w:rFonts w:ascii="Times New Roman" w:hAnsi="Times New Roman" w:cs="Times New Roman"/>
          <w:sz w:val="24"/>
          <w:szCs w:val="24"/>
        </w:rPr>
      </w:pPr>
    </w:p>
    <w:p w14:paraId="235B608A" w14:textId="77777777" w:rsidR="009F6914" w:rsidRPr="00066835" w:rsidRDefault="009F6914">
      <w:pPr>
        <w:rPr>
          <w:rFonts w:ascii="Times New Roman" w:hAnsi="Times New Roman" w:cs="Times New Roman"/>
          <w:sz w:val="24"/>
          <w:szCs w:val="24"/>
        </w:rPr>
      </w:pPr>
    </w:p>
    <w:p w14:paraId="0393473B" w14:textId="77777777" w:rsidR="009F6914" w:rsidRPr="00066835" w:rsidRDefault="009F6914">
      <w:pPr>
        <w:rPr>
          <w:rFonts w:ascii="Times New Roman" w:hAnsi="Times New Roman" w:cs="Times New Roman"/>
          <w:sz w:val="24"/>
          <w:szCs w:val="24"/>
        </w:rPr>
      </w:pPr>
    </w:p>
    <w:p w14:paraId="442065A5" w14:textId="77777777" w:rsidR="00CF68D1" w:rsidRPr="00066835" w:rsidRDefault="00CF68D1">
      <w:pPr>
        <w:rPr>
          <w:rFonts w:ascii="Times New Roman" w:hAnsi="Times New Roman" w:cs="Times New Roman"/>
          <w:sz w:val="24"/>
          <w:szCs w:val="24"/>
        </w:rPr>
      </w:pPr>
    </w:p>
    <w:p w14:paraId="29E84229" w14:textId="77777777" w:rsidR="00CF68D1" w:rsidRPr="00066835" w:rsidRDefault="00CF68D1">
      <w:pPr>
        <w:rPr>
          <w:rFonts w:ascii="Times New Roman" w:hAnsi="Times New Roman" w:cs="Times New Roman"/>
          <w:sz w:val="24"/>
          <w:szCs w:val="24"/>
        </w:rPr>
      </w:pPr>
      <w:r w:rsidRPr="00066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EE2DB" w14:textId="77777777" w:rsidR="008249C4" w:rsidRDefault="008249C4"/>
    <w:p w14:paraId="5D91BBBB" w14:textId="77777777" w:rsidR="008249C4" w:rsidRDefault="008249C4"/>
    <w:p w14:paraId="3ADBDC69" w14:textId="77777777" w:rsidR="008249C4" w:rsidRDefault="008249C4"/>
    <w:p w14:paraId="1FA37C11" w14:textId="77777777" w:rsidR="008249C4" w:rsidRDefault="008249C4"/>
    <w:sectPr w:rsidR="008249C4" w:rsidSect="00E9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29"/>
    <w:rsid w:val="00066835"/>
    <w:rsid w:val="002E7852"/>
    <w:rsid w:val="00392A1F"/>
    <w:rsid w:val="004D07F1"/>
    <w:rsid w:val="00500C29"/>
    <w:rsid w:val="00577993"/>
    <w:rsid w:val="005E237E"/>
    <w:rsid w:val="0069636D"/>
    <w:rsid w:val="008249C4"/>
    <w:rsid w:val="009827CA"/>
    <w:rsid w:val="009F48D6"/>
    <w:rsid w:val="009F6914"/>
    <w:rsid w:val="00A50B8D"/>
    <w:rsid w:val="00AF25CB"/>
    <w:rsid w:val="00C67EDF"/>
    <w:rsid w:val="00C706C1"/>
    <w:rsid w:val="00CA0026"/>
    <w:rsid w:val="00CF68D1"/>
    <w:rsid w:val="00D63B79"/>
    <w:rsid w:val="00E93DD7"/>
    <w:rsid w:val="00F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FA5F"/>
  <w15:docId w15:val="{841753E0-6AB7-8B4B-AF15-FBBE2BD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33676669523</dc:creator>
  <cp:lastModifiedBy>Microsoft Office User</cp:lastModifiedBy>
  <cp:revision>10</cp:revision>
  <dcterms:created xsi:type="dcterms:W3CDTF">2024-06-04T09:31:00Z</dcterms:created>
  <dcterms:modified xsi:type="dcterms:W3CDTF">2024-06-17T16:25:00Z</dcterms:modified>
</cp:coreProperties>
</file>